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490B48" w14:textId="22FA77BC" w:rsidR="00A36BDD" w:rsidRPr="00890A04" w:rsidRDefault="00A36BDD" w:rsidP="00890A04">
      <w:pPr>
        <w:pStyle w:val="a4"/>
        <w:jc w:val="center"/>
        <w:rPr>
          <w:rFonts w:ascii="Times New Roman" w:hAnsi="Times New Roman" w:cs="Times New Roman"/>
          <w:sz w:val="24"/>
          <w:szCs w:val="24"/>
          <w:lang w:val="kk-KZ"/>
        </w:rPr>
      </w:pPr>
      <w:r w:rsidRPr="00890A04">
        <w:rPr>
          <w:rFonts w:ascii="Times New Roman" w:hAnsi="Times New Roman" w:cs="Times New Roman"/>
          <w:sz w:val="24"/>
          <w:szCs w:val="24"/>
          <w:lang w:val="kk-KZ"/>
        </w:rPr>
        <w:t>ӘЛ-ФАРАБИ АТЫНДАҒЫ ҚАЗАҚ ҰЛТТЫҚ УНИВЕРСИТЕТІ</w:t>
      </w:r>
    </w:p>
    <w:p w14:paraId="7E429761" w14:textId="77777777" w:rsidR="00A36BDD" w:rsidRPr="00890A04" w:rsidRDefault="00A36BDD" w:rsidP="00890A04">
      <w:pPr>
        <w:pStyle w:val="a4"/>
        <w:jc w:val="center"/>
        <w:rPr>
          <w:rFonts w:ascii="Times New Roman" w:hAnsi="Times New Roman" w:cs="Times New Roman"/>
          <w:sz w:val="24"/>
          <w:szCs w:val="24"/>
          <w:lang w:val="kk-KZ"/>
        </w:rPr>
      </w:pPr>
      <w:r w:rsidRPr="00890A04">
        <w:rPr>
          <w:rFonts w:ascii="Times New Roman" w:hAnsi="Times New Roman" w:cs="Times New Roman"/>
          <w:sz w:val="24"/>
          <w:szCs w:val="24"/>
          <w:lang w:val="kk-KZ"/>
        </w:rPr>
        <w:t>Биология және биотехнология факультеті</w:t>
      </w:r>
    </w:p>
    <w:p w14:paraId="64516F46" w14:textId="01471B85" w:rsidR="00A36BDD" w:rsidRPr="00890A04" w:rsidRDefault="00A36BDD" w:rsidP="00890A04">
      <w:pPr>
        <w:pStyle w:val="a4"/>
        <w:jc w:val="center"/>
        <w:rPr>
          <w:rFonts w:ascii="Times New Roman" w:hAnsi="Times New Roman" w:cs="Times New Roman"/>
          <w:sz w:val="24"/>
          <w:szCs w:val="24"/>
          <w:lang w:val="kk-KZ"/>
        </w:rPr>
      </w:pPr>
      <w:r w:rsidRPr="00890A04">
        <w:rPr>
          <w:rFonts w:ascii="Times New Roman" w:hAnsi="Times New Roman" w:cs="Times New Roman"/>
          <w:sz w:val="24"/>
          <w:szCs w:val="24"/>
          <w:lang w:val="kk-KZ"/>
        </w:rPr>
        <w:t>Био</w:t>
      </w:r>
      <w:r w:rsidR="00890A04">
        <w:rPr>
          <w:rFonts w:ascii="Times New Roman" w:hAnsi="Times New Roman" w:cs="Times New Roman"/>
          <w:sz w:val="24"/>
          <w:szCs w:val="24"/>
          <w:lang w:val="kk-KZ"/>
        </w:rPr>
        <w:t>алуан</w:t>
      </w:r>
      <w:r w:rsidRPr="00890A04">
        <w:rPr>
          <w:rFonts w:ascii="Times New Roman" w:hAnsi="Times New Roman" w:cs="Times New Roman"/>
          <w:sz w:val="24"/>
          <w:szCs w:val="24"/>
          <w:lang w:val="kk-KZ"/>
        </w:rPr>
        <w:t>түрлілік және биоресурстар кафедрасы</w:t>
      </w:r>
    </w:p>
    <w:p w14:paraId="52AAA9BD" w14:textId="4A11076A" w:rsidR="00A36BDD" w:rsidRPr="00890A04" w:rsidRDefault="00A36BDD" w:rsidP="00890A04">
      <w:pPr>
        <w:pStyle w:val="a4"/>
        <w:rPr>
          <w:rFonts w:ascii="Times New Roman" w:hAnsi="Times New Roman" w:cs="Times New Roman"/>
          <w:sz w:val="24"/>
          <w:szCs w:val="24"/>
          <w:lang w:val="kk-KZ"/>
        </w:rPr>
      </w:pPr>
    </w:p>
    <w:p w14:paraId="0A564BB2" w14:textId="2BA2AB81" w:rsidR="00A36BDD" w:rsidRPr="00890A04" w:rsidRDefault="00A36BDD" w:rsidP="00890A04">
      <w:pPr>
        <w:pStyle w:val="a4"/>
        <w:rPr>
          <w:rFonts w:ascii="Times New Roman" w:hAnsi="Times New Roman" w:cs="Times New Roman"/>
          <w:sz w:val="24"/>
          <w:szCs w:val="24"/>
          <w:lang w:val="kk-KZ"/>
        </w:rPr>
      </w:pPr>
    </w:p>
    <w:p w14:paraId="1A9A446A" w14:textId="2B3F541A" w:rsidR="00A36BDD" w:rsidRPr="00890A04" w:rsidRDefault="00A36BDD" w:rsidP="00890A04">
      <w:pPr>
        <w:pStyle w:val="a4"/>
        <w:rPr>
          <w:rFonts w:ascii="Times New Roman" w:hAnsi="Times New Roman" w:cs="Times New Roman"/>
          <w:sz w:val="24"/>
          <w:szCs w:val="24"/>
          <w:lang w:val="kk-KZ"/>
        </w:rPr>
      </w:pPr>
    </w:p>
    <w:p w14:paraId="378A28C3" w14:textId="4A4A86F9" w:rsidR="00A36BDD" w:rsidRPr="00890A04" w:rsidRDefault="00A36BDD" w:rsidP="00890A04">
      <w:pPr>
        <w:pStyle w:val="a4"/>
        <w:rPr>
          <w:rFonts w:ascii="Times New Roman" w:hAnsi="Times New Roman" w:cs="Times New Roman"/>
          <w:sz w:val="24"/>
          <w:szCs w:val="24"/>
          <w:lang w:val="kk-KZ"/>
        </w:rPr>
      </w:pPr>
    </w:p>
    <w:p w14:paraId="2828D8E6" w14:textId="44E43B2C" w:rsidR="00A36BDD" w:rsidRPr="00890A04" w:rsidRDefault="00A36BDD" w:rsidP="00890A04">
      <w:pPr>
        <w:pStyle w:val="a4"/>
        <w:rPr>
          <w:rFonts w:ascii="Times New Roman" w:hAnsi="Times New Roman" w:cs="Times New Roman"/>
          <w:sz w:val="24"/>
          <w:szCs w:val="24"/>
          <w:lang w:val="kk-KZ"/>
        </w:rPr>
      </w:pPr>
    </w:p>
    <w:p w14:paraId="02BEE58C" w14:textId="7078E82D" w:rsidR="00A36BDD" w:rsidRPr="00890A04" w:rsidRDefault="00A36BDD" w:rsidP="00890A04">
      <w:pPr>
        <w:pStyle w:val="a4"/>
        <w:rPr>
          <w:rFonts w:ascii="Times New Roman" w:hAnsi="Times New Roman" w:cs="Times New Roman"/>
          <w:sz w:val="24"/>
          <w:szCs w:val="24"/>
          <w:lang w:val="kk-KZ"/>
        </w:rPr>
      </w:pPr>
    </w:p>
    <w:p w14:paraId="731CBE14" w14:textId="30B50791" w:rsidR="00A36BDD" w:rsidRPr="00890A04" w:rsidRDefault="00A36BDD" w:rsidP="00890A04">
      <w:pPr>
        <w:pStyle w:val="a4"/>
        <w:rPr>
          <w:rFonts w:ascii="Times New Roman" w:hAnsi="Times New Roman" w:cs="Times New Roman"/>
          <w:sz w:val="24"/>
          <w:szCs w:val="24"/>
          <w:lang w:val="kk-KZ"/>
        </w:rPr>
      </w:pPr>
    </w:p>
    <w:p w14:paraId="2BF01AB9" w14:textId="353DE4E7" w:rsidR="00A36BDD" w:rsidRPr="00890A04" w:rsidRDefault="00A36BDD" w:rsidP="00890A04">
      <w:pPr>
        <w:pStyle w:val="a4"/>
        <w:rPr>
          <w:rFonts w:ascii="Times New Roman" w:hAnsi="Times New Roman" w:cs="Times New Roman"/>
          <w:sz w:val="24"/>
          <w:szCs w:val="24"/>
          <w:lang w:val="kk-KZ"/>
        </w:rPr>
      </w:pPr>
      <w:bookmarkStart w:id="0" w:name="_GoBack"/>
      <w:bookmarkEnd w:id="0"/>
    </w:p>
    <w:p w14:paraId="22834684" w14:textId="2134EC34" w:rsidR="00A36BDD" w:rsidRPr="00890A04" w:rsidRDefault="00A36BDD" w:rsidP="00890A04">
      <w:pPr>
        <w:pStyle w:val="a4"/>
        <w:rPr>
          <w:rFonts w:ascii="Times New Roman" w:hAnsi="Times New Roman" w:cs="Times New Roman"/>
          <w:sz w:val="24"/>
          <w:szCs w:val="24"/>
          <w:lang w:val="kk-KZ"/>
        </w:rPr>
      </w:pPr>
    </w:p>
    <w:p w14:paraId="06564DDA" w14:textId="37F55832" w:rsidR="00A36BDD" w:rsidRPr="00890A04" w:rsidRDefault="00A36BDD" w:rsidP="00890A04">
      <w:pPr>
        <w:pStyle w:val="a4"/>
        <w:rPr>
          <w:rFonts w:ascii="Times New Roman" w:hAnsi="Times New Roman" w:cs="Times New Roman"/>
          <w:sz w:val="24"/>
          <w:szCs w:val="24"/>
          <w:lang w:val="kk-KZ"/>
        </w:rPr>
      </w:pPr>
    </w:p>
    <w:p w14:paraId="5A455240" w14:textId="77777777" w:rsidR="00A36BDD" w:rsidRPr="00890A04" w:rsidRDefault="00A36BDD" w:rsidP="00890A04">
      <w:pPr>
        <w:pStyle w:val="a4"/>
        <w:rPr>
          <w:rFonts w:ascii="Times New Roman" w:hAnsi="Times New Roman" w:cs="Times New Roman"/>
          <w:sz w:val="24"/>
          <w:szCs w:val="24"/>
          <w:lang w:val="kk-KZ"/>
        </w:rPr>
      </w:pPr>
    </w:p>
    <w:p w14:paraId="547DCBAC" w14:textId="2AAE185B" w:rsidR="00A36BDD" w:rsidRDefault="00A36BDD" w:rsidP="00890A04">
      <w:pPr>
        <w:pStyle w:val="a4"/>
        <w:rPr>
          <w:rFonts w:ascii="Times New Roman" w:hAnsi="Times New Roman" w:cs="Times New Roman"/>
          <w:sz w:val="24"/>
          <w:szCs w:val="24"/>
          <w:lang w:val="kk-KZ"/>
        </w:rPr>
      </w:pPr>
    </w:p>
    <w:p w14:paraId="73E9339F" w14:textId="546E4F6D" w:rsidR="00890A04" w:rsidRDefault="00890A04" w:rsidP="00890A04">
      <w:pPr>
        <w:pStyle w:val="a4"/>
        <w:rPr>
          <w:rFonts w:ascii="Times New Roman" w:hAnsi="Times New Roman" w:cs="Times New Roman"/>
          <w:sz w:val="24"/>
          <w:szCs w:val="24"/>
          <w:lang w:val="kk-KZ"/>
        </w:rPr>
      </w:pPr>
    </w:p>
    <w:p w14:paraId="26E9DB65" w14:textId="74928083" w:rsidR="00890A04" w:rsidRDefault="00890A04" w:rsidP="00890A04">
      <w:pPr>
        <w:pStyle w:val="a4"/>
        <w:rPr>
          <w:rFonts w:ascii="Times New Roman" w:hAnsi="Times New Roman" w:cs="Times New Roman"/>
          <w:sz w:val="24"/>
          <w:szCs w:val="24"/>
          <w:lang w:val="kk-KZ"/>
        </w:rPr>
      </w:pPr>
    </w:p>
    <w:p w14:paraId="33592517" w14:textId="7DF0B4CD" w:rsidR="00890A04" w:rsidRDefault="00890A04" w:rsidP="00890A04">
      <w:pPr>
        <w:pStyle w:val="a4"/>
        <w:rPr>
          <w:rFonts w:ascii="Times New Roman" w:hAnsi="Times New Roman" w:cs="Times New Roman"/>
          <w:sz w:val="24"/>
          <w:szCs w:val="24"/>
          <w:lang w:val="kk-KZ"/>
        </w:rPr>
      </w:pPr>
    </w:p>
    <w:p w14:paraId="16550753" w14:textId="77777777" w:rsidR="00890A04" w:rsidRPr="00890A04" w:rsidRDefault="00890A04" w:rsidP="00890A04">
      <w:pPr>
        <w:pStyle w:val="a4"/>
        <w:rPr>
          <w:rFonts w:ascii="Times New Roman" w:hAnsi="Times New Roman" w:cs="Times New Roman"/>
          <w:sz w:val="24"/>
          <w:szCs w:val="24"/>
          <w:lang w:val="kk-KZ"/>
        </w:rPr>
      </w:pPr>
    </w:p>
    <w:p w14:paraId="5D3A33B2" w14:textId="1CDE1AB1" w:rsidR="00A36BDD" w:rsidRPr="0090180B" w:rsidRDefault="00A36BDD" w:rsidP="00890A04">
      <w:pPr>
        <w:pStyle w:val="a4"/>
        <w:rPr>
          <w:rFonts w:ascii="Times New Roman" w:hAnsi="Times New Roman" w:cs="Times New Roman"/>
          <w:sz w:val="24"/>
          <w:szCs w:val="24"/>
          <w:lang w:val="kk-KZ"/>
        </w:rPr>
      </w:pPr>
    </w:p>
    <w:p w14:paraId="15647F45" w14:textId="65CD32B6" w:rsidR="00890A04" w:rsidRPr="0090180B" w:rsidRDefault="00890A04" w:rsidP="00890A04">
      <w:pPr>
        <w:pStyle w:val="a4"/>
        <w:jc w:val="center"/>
        <w:rPr>
          <w:rFonts w:ascii="Times New Roman" w:hAnsi="Times New Roman" w:cs="Times New Roman"/>
          <w:sz w:val="24"/>
          <w:szCs w:val="24"/>
          <w:lang w:val="kk-KZ"/>
        </w:rPr>
      </w:pPr>
      <w:r w:rsidRPr="0090180B">
        <w:rPr>
          <w:rFonts w:ascii="Times New Roman" w:hAnsi="Times New Roman" w:cs="Times New Roman"/>
          <w:sz w:val="24"/>
          <w:szCs w:val="24"/>
          <w:lang w:val="kk-KZ"/>
        </w:rPr>
        <w:t>«</w:t>
      </w:r>
      <w:r w:rsidR="0090180B" w:rsidRPr="0090180B">
        <w:rPr>
          <w:rFonts w:ascii="Times New Roman" w:hAnsi="Times New Roman" w:cs="Times New Roman"/>
          <w:sz w:val="24"/>
          <w:szCs w:val="24"/>
          <w:lang w:val="kk-KZ"/>
        </w:rPr>
        <w:t>Клетка</w:t>
      </w:r>
      <w:r w:rsidRPr="0090180B">
        <w:rPr>
          <w:rFonts w:ascii="Times New Roman" w:hAnsi="Times New Roman" w:cs="Times New Roman"/>
          <w:sz w:val="24"/>
          <w:szCs w:val="24"/>
          <w:lang w:val="kk-KZ"/>
        </w:rPr>
        <w:t>лар мен ұлпалар биологиясы»</w:t>
      </w:r>
    </w:p>
    <w:p w14:paraId="5DD530F6" w14:textId="4B7331D0" w:rsidR="00A36BDD" w:rsidRPr="0090180B" w:rsidRDefault="00A36BDD" w:rsidP="00890A04">
      <w:pPr>
        <w:pStyle w:val="a4"/>
        <w:jc w:val="center"/>
        <w:rPr>
          <w:rFonts w:ascii="Times New Roman" w:hAnsi="Times New Roman" w:cs="Times New Roman"/>
          <w:sz w:val="24"/>
          <w:szCs w:val="24"/>
          <w:lang w:val="kk-KZ"/>
        </w:rPr>
      </w:pPr>
      <w:r w:rsidRPr="0090180B">
        <w:rPr>
          <w:rFonts w:ascii="Times New Roman" w:hAnsi="Times New Roman" w:cs="Times New Roman"/>
          <w:sz w:val="24"/>
          <w:szCs w:val="24"/>
          <w:lang w:val="kk-KZ"/>
        </w:rPr>
        <w:t>Пән</w:t>
      </w:r>
      <w:r w:rsidR="00890A04" w:rsidRPr="0090180B">
        <w:rPr>
          <w:rFonts w:ascii="Times New Roman" w:hAnsi="Times New Roman" w:cs="Times New Roman"/>
          <w:sz w:val="24"/>
          <w:szCs w:val="24"/>
          <w:lang w:val="kk-KZ"/>
        </w:rPr>
        <w:t>і</w:t>
      </w:r>
      <w:r w:rsidRPr="0090180B">
        <w:rPr>
          <w:rFonts w:ascii="Times New Roman" w:hAnsi="Times New Roman" w:cs="Times New Roman"/>
          <w:sz w:val="24"/>
          <w:szCs w:val="24"/>
          <w:lang w:val="kk-KZ"/>
        </w:rPr>
        <w:t xml:space="preserve"> бойынша қорытынды емтихан бағдарламасы</w:t>
      </w:r>
    </w:p>
    <w:p w14:paraId="0FB2C8C7" w14:textId="1FF764BB" w:rsidR="00A36BDD" w:rsidRPr="0090180B" w:rsidRDefault="00A36BDD" w:rsidP="00890A04">
      <w:pPr>
        <w:pStyle w:val="a4"/>
        <w:jc w:val="center"/>
        <w:rPr>
          <w:rFonts w:ascii="Times New Roman" w:hAnsi="Times New Roman" w:cs="Times New Roman"/>
          <w:sz w:val="24"/>
          <w:szCs w:val="24"/>
          <w:lang w:val="kk-KZ"/>
        </w:rPr>
      </w:pPr>
      <w:r w:rsidRPr="0090180B">
        <w:rPr>
          <w:rFonts w:ascii="Times New Roman" w:hAnsi="Times New Roman" w:cs="Times New Roman"/>
          <w:sz w:val="24"/>
          <w:szCs w:val="24"/>
          <w:lang w:val="kk-KZ"/>
        </w:rPr>
        <w:t>«6В05105 – Генетика»</w:t>
      </w:r>
    </w:p>
    <w:p w14:paraId="33F71856" w14:textId="296D78D5" w:rsidR="00A36BDD" w:rsidRPr="0090180B" w:rsidRDefault="00A36BDD" w:rsidP="00890A04">
      <w:pPr>
        <w:pStyle w:val="a4"/>
        <w:rPr>
          <w:rFonts w:ascii="Times New Roman" w:hAnsi="Times New Roman" w:cs="Times New Roman"/>
          <w:sz w:val="24"/>
          <w:szCs w:val="24"/>
          <w:lang w:val="kk-KZ"/>
        </w:rPr>
      </w:pPr>
    </w:p>
    <w:p w14:paraId="67C148D6" w14:textId="7D142230" w:rsidR="00A36BDD" w:rsidRPr="0090180B" w:rsidRDefault="00A36BDD" w:rsidP="00890A04">
      <w:pPr>
        <w:pStyle w:val="a4"/>
        <w:rPr>
          <w:rFonts w:ascii="Times New Roman" w:hAnsi="Times New Roman" w:cs="Times New Roman"/>
          <w:sz w:val="24"/>
          <w:szCs w:val="24"/>
          <w:lang w:val="kk-KZ"/>
        </w:rPr>
      </w:pPr>
    </w:p>
    <w:p w14:paraId="08709396" w14:textId="61DA969D" w:rsidR="00A36BDD" w:rsidRPr="00890A04" w:rsidRDefault="00A36BDD" w:rsidP="00890A04">
      <w:pPr>
        <w:pStyle w:val="a4"/>
        <w:rPr>
          <w:rFonts w:ascii="Times New Roman" w:hAnsi="Times New Roman" w:cs="Times New Roman"/>
          <w:sz w:val="24"/>
          <w:szCs w:val="24"/>
          <w:lang w:val="kk-KZ"/>
        </w:rPr>
      </w:pPr>
    </w:p>
    <w:p w14:paraId="19D0FCEC" w14:textId="0183B531" w:rsidR="00A36BDD" w:rsidRPr="00890A04" w:rsidRDefault="00A36BDD" w:rsidP="00890A04">
      <w:pPr>
        <w:pStyle w:val="a4"/>
        <w:rPr>
          <w:rFonts w:ascii="Times New Roman" w:hAnsi="Times New Roman" w:cs="Times New Roman"/>
          <w:sz w:val="24"/>
          <w:szCs w:val="24"/>
          <w:lang w:val="kk-KZ"/>
        </w:rPr>
      </w:pPr>
    </w:p>
    <w:p w14:paraId="34CAC8E8" w14:textId="628A3749" w:rsidR="00A36BDD" w:rsidRPr="00890A04" w:rsidRDefault="00A36BDD" w:rsidP="00890A04">
      <w:pPr>
        <w:pStyle w:val="a4"/>
        <w:rPr>
          <w:rFonts w:ascii="Times New Roman" w:hAnsi="Times New Roman" w:cs="Times New Roman"/>
          <w:sz w:val="24"/>
          <w:szCs w:val="24"/>
          <w:lang w:val="kk-KZ"/>
        </w:rPr>
      </w:pPr>
    </w:p>
    <w:p w14:paraId="6B77CA0A" w14:textId="6D8ED3F9" w:rsidR="00A36BDD" w:rsidRPr="00890A04" w:rsidRDefault="00A36BDD" w:rsidP="00890A04">
      <w:pPr>
        <w:pStyle w:val="a4"/>
        <w:rPr>
          <w:rFonts w:ascii="Times New Roman" w:hAnsi="Times New Roman" w:cs="Times New Roman"/>
          <w:sz w:val="24"/>
          <w:szCs w:val="24"/>
          <w:lang w:val="kk-KZ"/>
        </w:rPr>
      </w:pPr>
    </w:p>
    <w:p w14:paraId="1B66D87E" w14:textId="538C15F1" w:rsidR="00A36BDD" w:rsidRPr="00890A04" w:rsidRDefault="00A36BDD" w:rsidP="00890A04">
      <w:pPr>
        <w:pStyle w:val="a4"/>
        <w:rPr>
          <w:rFonts w:ascii="Times New Roman" w:hAnsi="Times New Roman" w:cs="Times New Roman"/>
          <w:sz w:val="24"/>
          <w:szCs w:val="24"/>
          <w:lang w:val="kk-KZ"/>
        </w:rPr>
      </w:pPr>
    </w:p>
    <w:p w14:paraId="403292EC" w14:textId="6F3B2F70" w:rsidR="00A36BDD" w:rsidRPr="00890A04" w:rsidRDefault="00A36BDD" w:rsidP="00890A04">
      <w:pPr>
        <w:pStyle w:val="a4"/>
        <w:rPr>
          <w:rFonts w:ascii="Times New Roman" w:hAnsi="Times New Roman" w:cs="Times New Roman"/>
          <w:sz w:val="24"/>
          <w:szCs w:val="24"/>
          <w:lang w:val="kk-KZ"/>
        </w:rPr>
      </w:pPr>
    </w:p>
    <w:p w14:paraId="4C97D55F" w14:textId="66320E00" w:rsidR="00A36BDD" w:rsidRPr="00890A04" w:rsidRDefault="00A36BDD" w:rsidP="00890A04">
      <w:pPr>
        <w:pStyle w:val="a4"/>
        <w:rPr>
          <w:rFonts w:ascii="Times New Roman" w:hAnsi="Times New Roman" w:cs="Times New Roman"/>
          <w:sz w:val="24"/>
          <w:szCs w:val="24"/>
          <w:lang w:val="kk-KZ"/>
        </w:rPr>
      </w:pPr>
    </w:p>
    <w:p w14:paraId="2950147B" w14:textId="002E7D8B" w:rsidR="00A36BDD" w:rsidRPr="00890A04" w:rsidRDefault="00A36BDD" w:rsidP="00890A04">
      <w:pPr>
        <w:pStyle w:val="a4"/>
        <w:rPr>
          <w:rFonts w:ascii="Times New Roman" w:hAnsi="Times New Roman" w:cs="Times New Roman"/>
          <w:sz w:val="24"/>
          <w:szCs w:val="24"/>
          <w:lang w:val="kk-KZ"/>
        </w:rPr>
      </w:pPr>
    </w:p>
    <w:p w14:paraId="1292DC38" w14:textId="271715F5" w:rsidR="00A36BDD" w:rsidRPr="00890A04" w:rsidRDefault="00A36BDD" w:rsidP="00890A04">
      <w:pPr>
        <w:pStyle w:val="a4"/>
        <w:rPr>
          <w:rFonts w:ascii="Times New Roman" w:hAnsi="Times New Roman" w:cs="Times New Roman"/>
          <w:sz w:val="24"/>
          <w:szCs w:val="24"/>
          <w:lang w:val="kk-KZ"/>
        </w:rPr>
      </w:pPr>
    </w:p>
    <w:p w14:paraId="3BB21008" w14:textId="391DDF85" w:rsidR="00A36BDD" w:rsidRPr="00890A04" w:rsidRDefault="00A36BDD" w:rsidP="00890A04">
      <w:pPr>
        <w:pStyle w:val="a4"/>
        <w:rPr>
          <w:rFonts w:ascii="Times New Roman" w:hAnsi="Times New Roman" w:cs="Times New Roman"/>
          <w:sz w:val="24"/>
          <w:szCs w:val="24"/>
          <w:lang w:val="kk-KZ"/>
        </w:rPr>
      </w:pPr>
    </w:p>
    <w:p w14:paraId="4A14B846" w14:textId="17EE2FCC" w:rsidR="00A36BDD" w:rsidRPr="00890A04" w:rsidRDefault="00A36BDD" w:rsidP="00890A04">
      <w:pPr>
        <w:pStyle w:val="a4"/>
        <w:rPr>
          <w:rFonts w:ascii="Times New Roman" w:hAnsi="Times New Roman" w:cs="Times New Roman"/>
          <w:sz w:val="24"/>
          <w:szCs w:val="24"/>
          <w:lang w:val="kk-KZ"/>
        </w:rPr>
      </w:pPr>
    </w:p>
    <w:p w14:paraId="27AC5AD6" w14:textId="1A258049" w:rsidR="00A36BDD" w:rsidRPr="00890A04" w:rsidRDefault="00A36BDD" w:rsidP="00890A04">
      <w:pPr>
        <w:pStyle w:val="a4"/>
        <w:rPr>
          <w:rFonts w:ascii="Times New Roman" w:hAnsi="Times New Roman" w:cs="Times New Roman"/>
          <w:sz w:val="24"/>
          <w:szCs w:val="24"/>
          <w:lang w:val="kk-KZ"/>
        </w:rPr>
      </w:pPr>
    </w:p>
    <w:p w14:paraId="2BB7415E" w14:textId="30538C9D" w:rsidR="00A36BDD" w:rsidRPr="00890A04" w:rsidRDefault="00A36BDD" w:rsidP="00890A04">
      <w:pPr>
        <w:pStyle w:val="a4"/>
        <w:rPr>
          <w:rFonts w:ascii="Times New Roman" w:hAnsi="Times New Roman" w:cs="Times New Roman"/>
          <w:sz w:val="24"/>
          <w:szCs w:val="24"/>
          <w:lang w:val="kk-KZ"/>
        </w:rPr>
      </w:pPr>
    </w:p>
    <w:p w14:paraId="1046383B" w14:textId="70E7F710" w:rsidR="00A36BDD" w:rsidRPr="00890A04" w:rsidRDefault="00A36BDD" w:rsidP="00890A04">
      <w:pPr>
        <w:pStyle w:val="a4"/>
        <w:rPr>
          <w:rFonts w:ascii="Times New Roman" w:hAnsi="Times New Roman" w:cs="Times New Roman"/>
          <w:sz w:val="24"/>
          <w:szCs w:val="24"/>
          <w:lang w:val="kk-KZ"/>
        </w:rPr>
      </w:pPr>
    </w:p>
    <w:p w14:paraId="0DFE1388" w14:textId="673FFF7A" w:rsidR="00A36BDD" w:rsidRPr="00890A04" w:rsidRDefault="00A36BDD" w:rsidP="00890A04">
      <w:pPr>
        <w:pStyle w:val="a4"/>
        <w:rPr>
          <w:rFonts w:ascii="Times New Roman" w:hAnsi="Times New Roman" w:cs="Times New Roman"/>
          <w:sz w:val="24"/>
          <w:szCs w:val="24"/>
          <w:lang w:val="kk-KZ"/>
        </w:rPr>
      </w:pPr>
    </w:p>
    <w:p w14:paraId="1D38D891" w14:textId="28D90613" w:rsidR="00A36BDD" w:rsidRPr="00890A04" w:rsidRDefault="00A36BDD" w:rsidP="00890A04">
      <w:pPr>
        <w:pStyle w:val="a4"/>
        <w:rPr>
          <w:rFonts w:ascii="Times New Roman" w:hAnsi="Times New Roman" w:cs="Times New Roman"/>
          <w:sz w:val="24"/>
          <w:szCs w:val="24"/>
          <w:lang w:val="kk-KZ"/>
        </w:rPr>
      </w:pPr>
    </w:p>
    <w:p w14:paraId="28CAC0C0" w14:textId="055141EC" w:rsidR="00A36BDD" w:rsidRPr="00890A04" w:rsidRDefault="00A36BDD" w:rsidP="00890A04">
      <w:pPr>
        <w:pStyle w:val="a4"/>
        <w:rPr>
          <w:rFonts w:ascii="Times New Roman" w:hAnsi="Times New Roman" w:cs="Times New Roman"/>
          <w:sz w:val="24"/>
          <w:szCs w:val="24"/>
          <w:lang w:val="kk-KZ"/>
        </w:rPr>
      </w:pPr>
    </w:p>
    <w:p w14:paraId="195AA8BE" w14:textId="460848BB" w:rsidR="00A36BDD" w:rsidRPr="00890A04" w:rsidRDefault="00A36BDD" w:rsidP="00890A04">
      <w:pPr>
        <w:pStyle w:val="a4"/>
        <w:rPr>
          <w:rFonts w:ascii="Times New Roman" w:hAnsi="Times New Roman" w:cs="Times New Roman"/>
          <w:sz w:val="24"/>
          <w:szCs w:val="24"/>
          <w:lang w:val="kk-KZ"/>
        </w:rPr>
      </w:pPr>
    </w:p>
    <w:p w14:paraId="46DB0141" w14:textId="5ACBF3DA" w:rsidR="00A36BDD" w:rsidRPr="00890A04" w:rsidRDefault="00A36BDD" w:rsidP="00890A04">
      <w:pPr>
        <w:pStyle w:val="a4"/>
        <w:rPr>
          <w:rFonts w:ascii="Times New Roman" w:hAnsi="Times New Roman" w:cs="Times New Roman"/>
          <w:sz w:val="24"/>
          <w:szCs w:val="24"/>
          <w:lang w:val="kk-KZ"/>
        </w:rPr>
      </w:pPr>
    </w:p>
    <w:p w14:paraId="5D56D8D8" w14:textId="67C9D0D3" w:rsidR="00A36BDD" w:rsidRPr="00890A04" w:rsidRDefault="00A36BDD" w:rsidP="00890A04">
      <w:pPr>
        <w:pStyle w:val="a4"/>
        <w:rPr>
          <w:rFonts w:ascii="Times New Roman" w:hAnsi="Times New Roman" w:cs="Times New Roman"/>
          <w:sz w:val="24"/>
          <w:szCs w:val="24"/>
          <w:lang w:val="kk-KZ"/>
        </w:rPr>
      </w:pPr>
    </w:p>
    <w:p w14:paraId="445D203E" w14:textId="1E75AEF3" w:rsidR="00A36BDD" w:rsidRPr="00890A04" w:rsidRDefault="00A36BDD" w:rsidP="00890A04">
      <w:pPr>
        <w:pStyle w:val="a4"/>
        <w:rPr>
          <w:rFonts w:ascii="Times New Roman" w:hAnsi="Times New Roman" w:cs="Times New Roman"/>
          <w:sz w:val="24"/>
          <w:szCs w:val="24"/>
          <w:lang w:val="kk-KZ"/>
        </w:rPr>
      </w:pPr>
    </w:p>
    <w:p w14:paraId="23C5588D" w14:textId="64E2DC82" w:rsidR="00A36BDD" w:rsidRPr="00890A04" w:rsidRDefault="00A36BDD" w:rsidP="00890A04">
      <w:pPr>
        <w:pStyle w:val="a4"/>
        <w:rPr>
          <w:rFonts w:ascii="Times New Roman" w:hAnsi="Times New Roman" w:cs="Times New Roman"/>
          <w:sz w:val="24"/>
          <w:szCs w:val="24"/>
          <w:lang w:val="kk-KZ"/>
        </w:rPr>
      </w:pPr>
    </w:p>
    <w:p w14:paraId="6E324569" w14:textId="77777777" w:rsidR="00A36BDD" w:rsidRPr="00890A04" w:rsidRDefault="00A36BDD" w:rsidP="00890A04">
      <w:pPr>
        <w:pStyle w:val="a4"/>
        <w:rPr>
          <w:rFonts w:ascii="Times New Roman" w:hAnsi="Times New Roman" w:cs="Times New Roman"/>
          <w:sz w:val="24"/>
          <w:szCs w:val="24"/>
          <w:lang w:val="kk-KZ"/>
        </w:rPr>
      </w:pPr>
    </w:p>
    <w:p w14:paraId="0B585D26" w14:textId="57FA2656" w:rsidR="00A36BDD" w:rsidRPr="00890A04" w:rsidRDefault="00A36BDD" w:rsidP="00890A04">
      <w:pPr>
        <w:pStyle w:val="a4"/>
        <w:rPr>
          <w:rFonts w:ascii="Times New Roman" w:hAnsi="Times New Roman" w:cs="Times New Roman"/>
          <w:sz w:val="24"/>
          <w:szCs w:val="24"/>
          <w:lang w:val="kk-KZ"/>
        </w:rPr>
      </w:pPr>
    </w:p>
    <w:p w14:paraId="329D9F8A" w14:textId="149092E0" w:rsidR="00890A04" w:rsidRDefault="00A36BDD" w:rsidP="00890A04">
      <w:pPr>
        <w:pStyle w:val="a4"/>
        <w:jc w:val="center"/>
        <w:rPr>
          <w:rFonts w:ascii="Times New Roman" w:hAnsi="Times New Roman" w:cs="Times New Roman"/>
          <w:sz w:val="24"/>
          <w:szCs w:val="24"/>
          <w:lang w:val="kk-KZ"/>
        </w:rPr>
      </w:pPr>
      <w:r w:rsidRPr="00890A04">
        <w:rPr>
          <w:rFonts w:ascii="Times New Roman" w:hAnsi="Times New Roman" w:cs="Times New Roman"/>
          <w:sz w:val="24"/>
          <w:szCs w:val="24"/>
          <w:lang w:val="kk-KZ"/>
        </w:rPr>
        <w:t>2021</w:t>
      </w:r>
    </w:p>
    <w:p w14:paraId="095F5E37" w14:textId="77777777" w:rsidR="00890A04" w:rsidRDefault="00890A04">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5B4581C7" w14:textId="77777777" w:rsidR="00A36BDD" w:rsidRPr="00890A04" w:rsidRDefault="00A36BDD" w:rsidP="00890A04">
      <w:pPr>
        <w:pStyle w:val="a4"/>
        <w:jc w:val="both"/>
        <w:rPr>
          <w:rFonts w:ascii="Times New Roman" w:hAnsi="Times New Roman" w:cs="Times New Roman"/>
          <w:sz w:val="24"/>
          <w:szCs w:val="24"/>
          <w:lang w:val="kk-KZ"/>
        </w:rPr>
      </w:pPr>
    </w:p>
    <w:p w14:paraId="60F73555" w14:textId="77777777"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«Жасушалар мен ұлпалар биологиясы» пәнінің қорытынды емтихан бағдарламасы</w:t>
      </w:r>
    </w:p>
    <w:p w14:paraId="06C5E0F0" w14:textId="51F62DE1"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«6В05105 – Генетика» мамандығы (3 кредит) құрастырған биология ғылымдарының докторы, профессор С.Т.Нұртазин.</w:t>
      </w:r>
    </w:p>
    <w:p w14:paraId="70530F9B" w14:textId="77777777" w:rsidR="00A36BDD" w:rsidRPr="00890A04" w:rsidRDefault="00A36BDD" w:rsidP="00890A04">
      <w:pPr>
        <w:pStyle w:val="a4"/>
        <w:jc w:val="both"/>
        <w:rPr>
          <w:rFonts w:ascii="Times New Roman" w:hAnsi="Times New Roman" w:cs="Times New Roman"/>
          <w:sz w:val="24"/>
          <w:szCs w:val="24"/>
          <w:lang w:val="kk-KZ"/>
        </w:rPr>
      </w:pPr>
    </w:p>
    <w:p w14:paraId="3D8AA4E5" w14:textId="7F86D3AE"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Био</w:t>
      </w:r>
      <w:r w:rsidR="00A35DA1">
        <w:rPr>
          <w:rFonts w:ascii="Times New Roman" w:hAnsi="Times New Roman" w:cs="Times New Roman"/>
          <w:sz w:val="24"/>
          <w:szCs w:val="24"/>
          <w:lang w:val="kk-KZ"/>
        </w:rPr>
        <w:t>алуан</w:t>
      </w:r>
      <w:r w:rsidRPr="00890A04">
        <w:rPr>
          <w:rFonts w:ascii="Times New Roman" w:hAnsi="Times New Roman" w:cs="Times New Roman"/>
          <w:sz w:val="24"/>
          <w:szCs w:val="24"/>
          <w:lang w:val="kk-KZ"/>
        </w:rPr>
        <w:t>түрлілік және биоресурстар кафедрасының отырысында қаралды және бекітілді</w:t>
      </w:r>
    </w:p>
    <w:p w14:paraId="0AE4BB23" w14:textId="77777777" w:rsidR="00A36BDD" w:rsidRPr="00890A04" w:rsidRDefault="00A36BDD" w:rsidP="00890A04">
      <w:pPr>
        <w:pStyle w:val="a4"/>
        <w:jc w:val="both"/>
        <w:rPr>
          <w:rFonts w:ascii="Times New Roman" w:hAnsi="Times New Roman" w:cs="Times New Roman"/>
          <w:sz w:val="24"/>
          <w:szCs w:val="24"/>
          <w:lang w:val="kk-KZ"/>
        </w:rPr>
      </w:pPr>
    </w:p>
    <w:p w14:paraId="03EBEE4F" w14:textId="77777777" w:rsidR="00A36BDD" w:rsidRPr="00890A04" w:rsidRDefault="00A36BDD" w:rsidP="00890A04">
      <w:pPr>
        <w:pStyle w:val="a4"/>
        <w:jc w:val="both"/>
        <w:rPr>
          <w:rFonts w:ascii="Times New Roman" w:hAnsi="Times New Roman" w:cs="Times New Roman"/>
          <w:sz w:val="24"/>
          <w:szCs w:val="24"/>
          <w:lang w:val="kk-KZ"/>
        </w:rPr>
      </w:pPr>
    </w:p>
    <w:p w14:paraId="0D21EFD8" w14:textId="7273B384"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2021 жылғы 11 «09», № 8 хаттама</w:t>
      </w:r>
    </w:p>
    <w:p w14:paraId="168C2CFB" w14:textId="336C7CF9" w:rsid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Кафедра меңгерушісі______________ Құрманбаева М.С.</w:t>
      </w:r>
    </w:p>
    <w:p w14:paraId="64032F2D" w14:textId="77777777" w:rsidR="00890A04" w:rsidRDefault="00890A04">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1AA58CAC" w14:textId="6A449693" w:rsidR="00A36BDD" w:rsidRPr="00890A04" w:rsidRDefault="00A36BDD" w:rsidP="00890A04">
      <w:pPr>
        <w:pStyle w:val="a4"/>
        <w:jc w:val="center"/>
        <w:rPr>
          <w:rFonts w:ascii="Times New Roman" w:hAnsi="Times New Roman" w:cs="Times New Roman"/>
          <w:sz w:val="24"/>
          <w:szCs w:val="24"/>
          <w:lang w:val="kk-KZ"/>
        </w:rPr>
      </w:pPr>
      <w:r w:rsidRPr="00890A04">
        <w:rPr>
          <w:rFonts w:ascii="Times New Roman" w:hAnsi="Times New Roman" w:cs="Times New Roman"/>
          <w:sz w:val="24"/>
          <w:szCs w:val="24"/>
          <w:lang w:val="kk-KZ"/>
        </w:rPr>
        <w:lastRenderedPageBreak/>
        <w:t>КІРІСПЕ</w:t>
      </w:r>
    </w:p>
    <w:p w14:paraId="5C1261DF" w14:textId="77777777" w:rsidR="00A36BDD" w:rsidRPr="00890A04" w:rsidRDefault="00A36BDD" w:rsidP="00890A04">
      <w:pPr>
        <w:pStyle w:val="a4"/>
        <w:rPr>
          <w:rFonts w:ascii="Times New Roman" w:hAnsi="Times New Roman" w:cs="Times New Roman"/>
          <w:sz w:val="24"/>
          <w:szCs w:val="24"/>
          <w:lang w:val="kk-KZ"/>
        </w:rPr>
      </w:pPr>
    </w:p>
    <w:p w14:paraId="48419B7A" w14:textId="77FFD8A5"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 xml:space="preserve">Емтихан белгіленген кесте бойынша өткізіледі. Емтихан </w:t>
      </w:r>
      <w:r w:rsidR="005B4221">
        <w:rPr>
          <w:rFonts w:ascii="Times New Roman" w:hAnsi="Times New Roman" w:cs="Times New Roman"/>
          <w:sz w:val="24"/>
          <w:szCs w:val="24"/>
          <w:lang w:val="kk-KZ"/>
        </w:rPr>
        <w:t>форматы –</w:t>
      </w:r>
      <w:r w:rsidRPr="00890A04">
        <w:rPr>
          <w:rFonts w:ascii="Times New Roman" w:hAnsi="Times New Roman" w:cs="Times New Roman"/>
          <w:sz w:val="24"/>
          <w:szCs w:val="24"/>
          <w:lang w:val="kk-KZ"/>
        </w:rPr>
        <w:t xml:space="preserve"> синхронды. Бұл </w:t>
      </w:r>
      <w:r w:rsidR="005B4221">
        <w:rPr>
          <w:rFonts w:ascii="Times New Roman" w:hAnsi="Times New Roman" w:cs="Times New Roman"/>
          <w:sz w:val="24"/>
          <w:szCs w:val="24"/>
          <w:lang w:val="kk-KZ"/>
        </w:rPr>
        <w:t>дәл белгеленген уақытта жауап</w:t>
      </w:r>
      <w:r w:rsidRPr="00890A04">
        <w:rPr>
          <w:rFonts w:ascii="Times New Roman" w:hAnsi="Times New Roman" w:cs="Times New Roman"/>
          <w:sz w:val="24"/>
          <w:szCs w:val="24"/>
          <w:lang w:val="kk-KZ"/>
        </w:rPr>
        <w:t xml:space="preserve"> беру</w:t>
      </w:r>
      <w:r w:rsidR="005B4221">
        <w:rPr>
          <w:rFonts w:ascii="Times New Roman" w:hAnsi="Times New Roman" w:cs="Times New Roman"/>
          <w:sz w:val="24"/>
          <w:szCs w:val="24"/>
          <w:lang w:val="kk-KZ"/>
        </w:rPr>
        <w:t>ді білдіреді</w:t>
      </w:r>
      <w:r w:rsidRPr="00890A04">
        <w:rPr>
          <w:rFonts w:ascii="Times New Roman" w:hAnsi="Times New Roman" w:cs="Times New Roman"/>
          <w:sz w:val="24"/>
          <w:szCs w:val="24"/>
          <w:lang w:val="kk-KZ"/>
        </w:rPr>
        <w:t xml:space="preserve">. Бұл пән бойынша емтихан </w:t>
      </w:r>
      <w:r w:rsidR="005B4221">
        <w:rPr>
          <w:rFonts w:ascii="Times New Roman" w:hAnsi="Times New Roman" w:cs="Times New Roman"/>
          <w:sz w:val="24"/>
          <w:szCs w:val="24"/>
          <w:lang w:val="kk-KZ"/>
        </w:rPr>
        <w:t>ИС</w:t>
      </w:r>
      <w:r w:rsidRPr="00890A04">
        <w:rPr>
          <w:rFonts w:ascii="Times New Roman" w:hAnsi="Times New Roman" w:cs="Times New Roman"/>
          <w:sz w:val="24"/>
          <w:szCs w:val="24"/>
          <w:lang w:val="kk-KZ"/>
        </w:rPr>
        <w:t xml:space="preserve"> Univer жазбаша онлайн платформасында дәстүрлі сұраққа жауап түрінде өткізіледі. Сұрақтарға жауаптар автоматты түрде жасалған емтихан билетін</w:t>
      </w:r>
      <w:r w:rsidR="005B4221">
        <w:rPr>
          <w:rFonts w:ascii="Times New Roman" w:hAnsi="Times New Roman" w:cs="Times New Roman"/>
          <w:sz w:val="24"/>
          <w:szCs w:val="24"/>
          <w:lang w:val="kk-KZ"/>
        </w:rPr>
        <w:t xml:space="preserve">де </w:t>
      </w:r>
      <w:r w:rsidRPr="00890A04">
        <w:rPr>
          <w:rFonts w:ascii="Times New Roman" w:hAnsi="Times New Roman" w:cs="Times New Roman"/>
          <w:sz w:val="24"/>
          <w:szCs w:val="24"/>
          <w:lang w:val="kk-KZ"/>
        </w:rPr>
        <w:t xml:space="preserve">теру арқылы редактор терезесінде тікелей </w:t>
      </w:r>
      <w:r w:rsidR="005B4221">
        <w:rPr>
          <w:rFonts w:ascii="Times New Roman" w:hAnsi="Times New Roman" w:cs="Times New Roman"/>
          <w:sz w:val="24"/>
          <w:szCs w:val="24"/>
          <w:lang w:val="kk-KZ"/>
        </w:rPr>
        <w:t>жазылады</w:t>
      </w:r>
      <w:r w:rsidRPr="00890A04">
        <w:rPr>
          <w:rFonts w:ascii="Times New Roman" w:hAnsi="Times New Roman" w:cs="Times New Roman"/>
          <w:sz w:val="24"/>
          <w:szCs w:val="24"/>
          <w:lang w:val="kk-KZ"/>
        </w:rPr>
        <w:t>. Қағазға қолмен жазуға болмайды.</w:t>
      </w:r>
    </w:p>
    <w:p w14:paraId="17F66DA4" w14:textId="77777777"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Емтихан барысы автоматты бақылау жүйесі немесе проктор арқылы бақыланады.</w:t>
      </w:r>
    </w:p>
    <w:p w14:paraId="63D8E9A5" w14:textId="003EDEE7"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Емтихан 2 сағатқа созылады. Уақыт біткен</w:t>
      </w:r>
      <w:r w:rsidR="006075A1">
        <w:rPr>
          <w:rFonts w:ascii="Times New Roman" w:hAnsi="Times New Roman" w:cs="Times New Roman"/>
          <w:sz w:val="24"/>
          <w:szCs w:val="24"/>
          <w:lang w:val="kk-KZ"/>
        </w:rPr>
        <w:t xml:space="preserve">нен кейін </w:t>
      </w:r>
      <w:r w:rsidRPr="00890A04">
        <w:rPr>
          <w:rFonts w:ascii="Times New Roman" w:hAnsi="Times New Roman" w:cs="Times New Roman"/>
          <w:sz w:val="24"/>
          <w:szCs w:val="24"/>
          <w:lang w:val="kk-KZ"/>
        </w:rPr>
        <w:t>жауап қабылданбайды.</w:t>
      </w:r>
    </w:p>
    <w:p w14:paraId="13883A35" w14:textId="4908CEC3" w:rsidR="00A36BDD" w:rsidRPr="00890A04" w:rsidRDefault="00A36BDD" w:rsidP="00890A04">
      <w:pPr>
        <w:pStyle w:val="a4"/>
        <w:ind w:firstLine="709"/>
        <w:jc w:val="both"/>
        <w:rPr>
          <w:rFonts w:ascii="Times New Roman" w:hAnsi="Times New Roman" w:cs="Times New Roman"/>
          <w:sz w:val="24"/>
          <w:szCs w:val="24"/>
          <w:lang w:val="kk-KZ"/>
        </w:rPr>
      </w:pPr>
      <w:r w:rsidRPr="006075A1">
        <w:rPr>
          <w:rFonts w:ascii="Times New Roman" w:hAnsi="Times New Roman" w:cs="Times New Roman"/>
          <w:b/>
          <w:bCs/>
          <w:sz w:val="24"/>
          <w:szCs w:val="24"/>
          <w:lang w:val="kk-KZ"/>
        </w:rPr>
        <w:t xml:space="preserve">Ескерту! </w:t>
      </w:r>
      <w:r w:rsidR="006075A1" w:rsidRPr="006075A1">
        <w:rPr>
          <w:rFonts w:ascii="Times New Roman" w:hAnsi="Times New Roman" w:cs="Times New Roman"/>
          <w:sz w:val="24"/>
          <w:szCs w:val="24"/>
          <w:lang w:val="kk-KZ"/>
        </w:rPr>
        <w:t>ИС Univer</w:t>
      </w:r>
      <w:r w:rsidR="006075A1">
        <w:rPr>
          <w:rFonts w:ascii="Times New Roman" w:hAnsi="Times New Roman" w:cs="Times New Roman"/>
          <w:sz w:val="24"/>
          <w:szCs w:val="24"/>
          <w:lang w:val="kk-KZ"/>
        </w:rPr>
        <w:t xml:space="preserve"> жүйесіне </w:t>
      </w:r>
      <w:r w:rsidRPr="00890A04">
        <w:rPr>
          <w:rFonts w:ascii="Times New Roman" w:hAnsi="Times New Roman" w:cs="Times New Roman"/>
          <w:sz w:val="24"/>
          <w:szCs w:val="24"/>
          <w:lang w:val="kk-KZ"/>
        </w:rPr>
        <w:t>студент файл жүкте</w:t>
      </w:r>
      <w:r w:rsidR="006075A1">
        <w:rPr>
          <w:rFonts w:ascii="Times New Roman" w:hAnsi="Times New Roman" w:cs="Times New Roman"/>
          <w:sz w:val="24"/>
          <w:szCs w:val="24"/>
          <w:lang w:val="kk-KZ"/>
        </w:rPr>
        <w:t>й</w:t>
      </w:r>
      <w:r w:rsidRPr="00890A04">
        <w:rPr>
          <w:rFonts w:ascii="Times New Roman" w:hAnsi="Times New Roman" w:cs="Times New Roman"/>
          <w:sz w:val="24"/>
          <w:szCs w:val="24"/>
          <w:lang w:val="kk-KZ"/>
        </w:rPr>
        <w:t xml:space="preserve"> алмайды. Ол компьютер пернетақтасының көмегімен жауаптың орнына өз жауабын теруі керек. Оқушыға ыңғайлы болу үшін терілген мәтін әр 10 минут сайын автоматты түрде сақталады. Студент жазбаша жұмысқа жауап беріп болғаннан кейін «Сақтау» түймесін басуды ұмытпа</w:t>
      </w:r>
      <w:r w:rsidR="006075A1">
        <w:rPr>
          <w:rFonts w:ascii="Times New Roman" w:hAnsi="Times New Roman" w:cs="Times New Roman"/>
          <w:sz w:val="24"/>
          <w:szCs w:val="24"/>
          <w:lang w:val="kk-KZ"/>
        </w:rPr>
        <w:t>у</w:t>
      </w:r>
      <w:r w:rsidRPr="00890A04">
        <w:rPr>
          <w:rFonts w:ascii="Times New Roman" w:hAnsi="Times New Roman" w:cs="Times New Roman"/>
          <w:sz w:val="24"/>
          <w:szCs w:val="24"/>
          <w:lang w:val="kk-KZ"/>
        </w:rPr>
        <w:t>ы. Осыдан кейін файл автоматты түрде сақталады және плагиатқа міндетті түрде тексеріледі.</w:t>
      </w:r>
    </w:p>
    <w:p w14:paraId="6C2DBFDE" w14:textId="77777777" w:rsidR="00A36BDD" w:rsidRPr="00890A04" w:rsidRDefault="00A36BDD" w:rsidP="00890A04">
      <w:pPr>
        <w:pStyle w:val="a4"/>
        <w:ind w:firstLine="709"/>
        <w:jc w:val="both"/>
        <w:rPr>
          <w:rFonts w:ascii="Times New Roman" w:hAnsi="Times New Roman" w:cs="Times New Roman"/>
          <w:sz w:val="24"/>
          <w:szCs w:val="24"/>
          <w:lang w:val="kk-KZ"/>
        </w:rPr>
      </w:pPr>
      <w:r w:rsidRPr="006075A1">
        <w:rPr>
          <w:rFonts w:ascii="Times New Roman" w:hAnsi="Times New Roman" w:cs="Times New Roman"/>
          <w:b/>
          <w:bCs/>
          <w:sz w:val="24"/>
          <w:szCs w:val="24"/>
          <w:lang w:val="kk-KZ"/>
        </w:rPr>
        <w:t>Оқытушы</w:t>
      </w:r>
      <w:r w:rsidRPr="00890A04">
        <w:rPr>
          <w:rFonts w:ascii="Times New Roman" w:hAnsi="Times New Roman" w:cs="Times New Roman"/>
          <w:sz w:val="24"/>
          <w:szCs w:val="24"/>
          <w:lang w:val="kk-KZ"/>
        </w:rPr>
        <w:t xml:space="preserve"> емтихан жұмыстарын Univer жүйесінен алып, Univer жүйесінде тексереді, Антиплагиат жүйесінің есебін ескереді және жұмысты бағалайды.</w:t>
      </w:r>
    </w:p>
    <w:p w14:paraId="3226A5D4" w14:textId="77777777" w:rsidR="00A36BDD" w:rsidRPr="006075A1" w:rsidRDefault="00A36BDD" w:rsidP="00890A04">
      <w:pPr>
        <w:pStyle w:val="a4"/>
        <w:ind w:firstLine="709"/>
        <w:jc w:val="both"/>
        <w:rPr>
          <w:rFonts w:ascii="Times New Roman" w:hAnsi="Times New Roman" w:cs="Times New Roman"/>
          <w:b/>
          <w:bCs/>
          <w:sz w:val="24"/>
          <w:szCs w:val="24"/>
          <w:lang w:val="kk-KZ"/>
        </w:rPr>
      </w:pPr>
      <w:r w:rsidRPr="006075A1">
        <w:rPr>
          <w:rFonts w:ascii="Times New Roman" w:hAnsi="Times New Roman" w:cs="Times New Roman"/>
          <w:b/>
          <w:bCs/>
          <w:sz w:val="24"/>
          <w:szCs w:val="24"/>
          <w:lang w:val="kk-KZ"/>
        </w:rPr>
        <w:t>Бағалау саясаты:</w:t>
      </w:r>
    </w:p>
    <w:p w14:paraId="0FB48B5D" w14:textId="472EBFBC"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 xml:space="preserve">1-сұрақ 30 </w:t>
      </w:r>
      <w:r w:rsidR="006075A1">
        <w:rPr>
          <w:rFonts w:ascii="Times New Roman" w:hAnsi="Times New Roman" w:cs="Times New Roman"/>
          <w:sz w:val="24"/>
          <w:szCs w:val="24"/>
          <w:lang w:val="kk-KZ"/>
        </w:rPr>
        <w:t>балл</w:t>
      </w:r>
      <w:r w:rsidRPr="00890A04">
        <w:rPr>
          <w:rFonts w:ascii="Times New Roman" w:hAnsi="Times New Roman" w:cs="Times New Roman"/>
          <w:sz w:val="24"/>
          <w:szCs w:val="24"/>
          <w:lang w:val="kk-KZ"/>
        </w:rPr>
        <w:t xml:space="preserve">мен, 2-сұрақ 30 </w:t>
      </w:r>
      <w:r w:rsidR="0043412F">
        <w:rPr>
          <w:rFonts w:ascii="Times New Roman" w:hAnsi="Times New Roman" w:cs="Times New Roman"/>
          <w:sz w:val="24"/>
          <w:szCs w:val="24"/>
          <w:lang w:val="kk-KZ"/>
        </w:rPr>
        <w:t>балл</w:t>
      </w:r>
      <w:r w:rsidRPr="00890A04">
        <w:rPr>
          <w:rFonts w:ascii="Times New Roman" w:hAnsi="Times New Roman" w:cs="Times New Roman"/>
          <w:sz w:val="24"/>
          <w:szCs w:val="24"/>
          <w:lang w:val="kk-KZ"/>
        </w:rPr>
        <w:t xml:space="preserve">мен, 3-сұрақ 40 </w:t>
      </w:r>
      <w:r w:rsidR="0043412F">
        <w:rPr>
          <w:rFonts w:ascii="Times New Roman" w:hAnsi="Times New Roman" w:cs="Times New Roman"/>
          <w:sz w:val="24"/>
          <w:szCs w:val="24"/>
          <w:lang w:val="kk-KZ"/>
        </w:rPr>
        <w:t>балл</w:t>
      </w:r>
      <w:r w:rsidRPr="00890A04">
        <w:rPr>
          <w:rFonts w:ascii="Times New Roman" w:hAnsi="Times New Roman" w:cs="Times New Roman"/>
          <w:sz w:val="24"/>
          <w:szCs w:val="24"/>
          <w:lang w:val="kk-KZ"/>
        </w:rPr>
        <w:t>мен бағаланады.</w:t>
      </w:r>
    </w:p>
    <w:p w14:paraId="1C531DFE" w14:textId="77777777" w:rsidR="00A36BDD" w:rsidRPr="00890A04" w:rsidRDefault="00A36BDD" w:rsidP="00890A04">
      <w:pPr>
        <w:pStyle w:val="a4"/>
        <w:ind w:firstLine="709"/>
        <w:jc w:val="both"/>
        <w:rPr>
          <w:rFonts w:ascii="Times New Roman" w:hAnsi="Times New Roman" w:cs="Times New Roman"/>
          <w:sz w:val="24"/>
          <w:szCs w:val="24"/>
          <w:lang w:val="kk-KZ"/>
        </w:rPr>
      </w:pPr>
    </w:p>
    <w:p w14:paraId="3BB25D62" w14:textId="37F09EFB" w:rsidR="00A36BDD" w:rsidRPr="0043412F" w:rsidRDefault="0090180B" w:rsidP="00890A04">
      <w:pPr>
        <w:pStyle w:val="a4"/>
        <w:ind w:firstLine="709"/>
        <w:jc w:val="both"/>
        <w:rPr>
          <w:rFonts w:ascii="Times New Roman" w:hAnsi="Times New Roman" w:cs="Times New Roman"/>
          <w:b/>
          <w:bCs/>
          <w:sz w:val="24"/>
          <w:szCs w:val="24"/>
          <w:lang w:val="kk-KZ"/>
        </w:rPr>
      </w:pPr>
      <w:r w:rsidRPr="0090180B">
        <w:rPr>
          <w:rFonts w:ascii="Times New Roman" w:hAnsi="Times New Roman" w:cs="Times New Roman"/>
          <w:b/>
          <w:bCs/>
          <w:sz w:val="24"/>
          <w:szCs w:val="24"/>
          <w:lang w:val="kk-KZ"/>
        </w:rPr>
        <w:t>Клеткалар</w:t>
      </w:r>
      <w:r w:rsidR="00A36BDD" w:rsidRPr="0090180B">
        <w:rPr>
          <w:rFonts w:ascii="Times New Roman" w:hAnsi="Times New Roman" w:cs="Times New Roman"/>
          <w:b/>
          <w:bCs/>
          <w:sz w:val="24"/>
          <w:szCs w:val="24"/>
          <w:lang w:val="kk-KZ"/>
        </w:rPr>
        <w:t xml:space="preserve"> мен ұлпалар биологиясы </w:t>
      </w:r>
      <w:r w:rsidR="00A36BDD" w:rsidRPr="0043412F">
        <w:rPr>
          <w:rFonts w:ascii="Times New Roman" w:hAnsi="Times New Roman" w:cs="Times New Roman"/>
          <w:b/>
          <w:bCs/>
          <w:sz w:val="24"/>
          <w:szCs w:val="24"/>
          <w:lang w:val="kk-KZ"/>
        </w:rPr>
        <w:t>пәнінен қорытынды емтихан бағдарламасы</w:t>
      </w:r>
    </w:p>
    <w:p w14:paraId="44B556B6" w14:textId="77777777" w:rsidR="00A36BDD" w:rsidRPr="00890A04" w:rsidRDefault="00A36BDD" w:rsidP="00890A04">
      <w:pPr>
        <w:pStyle w:val="a4"/>
        <w:ind w:firstLine="709"/>
        <w:jc w:val="both"/>
        <w:rPr>
          <w:rFonts w:ascii="Times New Roman" w:hAnsi="Times New Roman" w:cs="Times New Roman"/>
          <w:sz w:val="24"/>
          <w:szCs w:val="24"/>
          <w:lang w:val="kk-KZ"/>
        </w:rPr>
      </w:pPr>
    </w:p>
    <w:p w14:paraId="7BCC6359" w14:textId="77777777"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1.1 Жасушаның құрылысы мен қызметі туралы ғылымның даму тарихы. Жасуша теориясының постулаттары. Бекітілген жасушалар мен ұлпаларды зерттеу әдістері: материалды бекіту негіздері, оны тығыздау, кесінділерді дайындау, оларды бояу. Бояғыштардың түрлері. Микроскоптардың құрылғысы және жұмыс істеу принциптері: жарық, фазалық контраст, поляризация, электронды. Жасуша туралы ілім. Биомембраналардың ұйымдастырылуы, гиалоплазманың химиялық құрамы, цитозол. Мембрана құрылымының модельдері. Биомембрана қызметтері (кедергі-тасымалдаушы, рецепторлық, жасушааралық байланыстар). Жасуша қосындылары (трофикалық, секреторлық, арнайы, минералды және т.б.) Бір қабықшалы жасуша органеллалары: цитоплазмалық тор (түйіршікті және агранулярлы эндоплазмалық ретикулум), пластинкалы Гольджи кешені. Құрылымы және қызметі.</w:t>
      </w:r>
    </w:p>
    <w:p w14:paraId="6B0C485D" w14:textId="77777777" w:rsidR="00A36BDD"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1.2 Бір мембраналы жасуша органоидтары: лизосомалар, пероксисомалар, сферосомалар, вакуольдер. Құрылымы және қызметі. Екі мембраналы жасуша органоидтары: митохондриялар және пластидтер. Митохондриялардың құрылысы мен қызметі. АТФ синтезі. Митохондриялық ретикулум. Екі мембраналы жасуша органеллалары: пластидтердің құрылысы мен қызметі. Пластидтердің классификациясы. Фотосинтез: фотосинтездің ашық және қараңғы фазалары. Мембраналық емес жасуша органоидтары: рибосомалар, цитоскелет, жасуша орталығы. Жасуша ядросының құрылысы мен қызметі. Жасуша циклі. Жасуша циклінің реттелуі.</w:t>
      </w:r>
    </w:p>
    <w:p w14:paraId="3F2978EF" w14:textId="3C9678FF" w:rsidR="001073A6" w:rsidRPr="00890A04" w:rsidRDefault="00A36BDD" w:rsidP="00890A04">
      <w:pPr>
        <w:pStyle w:val="a4"/>
        <w:ind w:firstLine="709"/>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1.3 Жасушаның бөлінуі (митоз және мейоз). Жасушаның өлімі. Некроз және апоптоз. Эпителий ұлпасы. Құрылым. Классификация. Бірқабатты эпителий. Көп қабатты эпителий. Безді эпителий. Секреция түрлері. Қан. Лимфа. Қан түзілу (гемопоэз). Эмбриональды гемопоэз. Постэмбриональды гемопоэз. Дәнекер тіндер, олардың жіктелуі, атқаратын қызметі. Талшықты дәнекер тін. Тығыз талшықты дәнекер тін. Ерекше қасиеттері бар дәнекер тіндері: Торлы, майлы, шырышты. Шеміршек ұлпасы. Сүйек тіні. Остеогистогенез. Түтікшелі сүйектің гистологиялық құрылымы. Бұлшық ет ұлпасы, морфологиялық және қызметтік сипаттамасы, жіктелуі. Жолақты және тегіс бұлшықет тіні. Жүйке ұлпасы Нейронның құрылымы. Нейроглия. Жүйке талшықтары.</w:t>
      </w:r>
    </w:p>
    <w:p w14:paraId="20AC4240" w14:textId="0B76579C" w:rsidR="00A36BDD" w:rsidRPr="00890A04" w:rsidRDefault="00A36BDD" w:rsidP="00890A04">
      <w:pPr>
        <w:pStyle w:val="a4"/>
        <w:rPr>
          <w:rFonts w:ascii="Times New Roman" w:hAnsi="Times New Roman" w:cs="Times New Roman"/>
          <w:sz w:val="24"/>
          <w:szCs w:val="24"/>
          <w:lang w:val="kk-KZ"/>
        </w:rPr>
      </w:pPr>
    </w:p>
    <w:p w14:paraId="6C2EE5E5" w14:textId="77777777" w:rsidR="0090180B" w:rsidRDefault="0090180B" w:rsidP="005B4221">
      <w:pPr>
        <w:pStyle w:val="a4"/>
        <w:jc w:val="center"/>
        <w:rPr>
          <w:rFonts w:ascii="Times New Roman" w:hAnsi="Times New Roman" w:cs="Times New Roman"/>
          <w:b/>
          <w:bCs/>
          <w:sz w:val="24"/>
          <w:szCs w:val="24"/>
          <w:lang w:val="kk-KZ"/>
        </w:rPr>
      </w:pPr>
    </w:p>
    <w:p w14:paraId="544D2F07" w14:textId="250FDA1A" w:rsidR="00A36BDD" w:rsidRPr="005B4221" w:rsidRDefault="00A36BDD" w:rsidP="005B4221">
      <w:pPr>
        <w:pStyle w:val="a4"/>
        <w:jc w:val="center"/>
        <w:rPr>
          <w:rFonts w:ascii="Times New Roman" w:hAnsi="Times New Roman" w:cs="Times New Roman"/>
          <w:b/>
          <w:bCs/>
          <w:sz w:val="24"/>
          <w:szCs w:val="24"/>
          <w:lang w:val="kk-KZ"/>
        </w:rPr>
      </w:pPr>
      <w:r w:rsidRPr="005B4221">
        <w:rPr>
          <w:rFonts w:ascii="Times New Roman" w:hAnsi="Times New Roman" w:cs="Times New Roman"/>
          <w:b/>
          <w:bCs/>
          <w:sz w:val="24"/>
          <w:szCs w:val="24"/>
          <w:lang w:val="kk-KZ"/>
        </w:rPr>
        <w:lastRenderedPageBreak/>
        <w:t>Бағалау критерийлері:</w:t>
      </w:r>
    </w:p>
    <w:p w14:paraId="3011F663" w14:textId="48E5D94F" w:rsidR="00A36BDD" w:rsidRPr="00890A04" w:rsidRDefault="00A36BDD" w:rsidP="00890A04">
      <w:pPr>
        <w:pStyle w:val="a4"/>
        <w:rPr>
          <w:rFonts w:ascii="Times New Roman" w:hAnsi="Times New Roman" w:cs="Times New Roman"/>
          <w:sz w:val="24"/>
          <w:szCs w:val="24"/>
          <w:lang w:val="kk-KZ"/>
        </w:rPr>
      </w:pPr>
      <w:r w:rsidRPr="00890A04">
        <w:rPr>
          <w:rFonts w:ascii="Times New Roman" w:hAnsi="Times New Roman" w:cs="Times New Roman"/>
          <w:sz w:val="24"/>
          <w:szCs w:val="24"/>
          <w:lang w:val="kk-KZ"/>
        </w:rPr>
        <w:t>А (90-100%) – бакалавр оқу материалын тиянақты меңгерген; қойылған сұрақтарға дәйекті және толық жауап береді; алған білімдерін практикада еркін қолданад</w:t>
      </w:r>
      <w:r w:rsidR="00890A04">
        <w:rPr>
          <w:rFonts w:ascii="Times New Roman" w:hAnsi="Times New Roman" w:cs="Times New Roman"/>
          <w:sz w:val="24"/>
          <w:szCs w:val="24"/>
          <w:lang w:val="kk-KZ"/>
        </w:rPr>
        <w:t>ы</w:t>
      </w:r>
      <w:r w:rsidRPr="00890A04">
        <w:rPr>
          <w:rFonts w:ascii="Times New Roman" w:hAnsi="Times New Roman" w:cs="Times New Roman"/>
          <w:sz w:val="24"/>
          <w:szCs w:val="24"/>
          <w:lang w:val="kk-KZ"/>
        </w:rPr>
        <w:t>.</w:t>
      </w:r>
    </w:p>
    <w:p w14:paraId="3C25FB72" w14:textId="77777777"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В (75-89%) – бакалавр оқу материалын біледі; жауап беру кезінде өрескел қателіктер жібермейді; алған білімдерін практикада қолдана алады.</w:t>
      </w:r>
    </w:p>
    <w:p w14:paraId="182C2932" w14:textId="50E29B5F"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 xml:space="preserve">С (60-74%) – бакалавр </w:t>
      </w:r>
      <w:r w:rsidR="00890A04">
        <w:rPr>
          <w:rFonts w:ascii="Times New Roman" w:hAnsi="Times New Roman" w:cs="Times New Roman"/>
          <w:sz w:val="24"/>
          <w:szCs w:val="24"/>
          <w:lang w:val="kk-KZ"/>
        </w:rPr>
        <w:t xml:space="preserve">тек негізгі </w:t>
      </w:r>
      <w:r w:rsidR="00890A04" w:rsidRPr="00890A04">
        <w:rPr>
          <w:rFonts w:ascii="Times New Roman" w:hAnsi="Times New Roman" w:cs="Times New Roman"/>
          <w:sz w:val="24"/>
          <w:szCs w:val="24"/>
          <w:lang w:val="kk-KZ"/>
        </w:rPr>
        <w:t>материалд</w:t>
      </w:r>
      <w:r w:rsidR="00890A04">
        <w:rPr>
          <w:rFonts w:ascii="Times New Roman" w:hAnsi="Times New Roman" w:cs="Times New Roman"/>
          <w:sz w:val="24"/>
          <w:szCs w:val="24"/>
          <w:lang w:val="kk-KZ"/>
        </w:rPr>
        <w:t xml:space="preserve">арды </w:t>
      </w:r>
      <w:r w:rsidRPr="00890A04">
        <w:rPr>
          <w:rFonts w:ascii="Times New Roman" w:hAnsi="Times New Roman" w:cs="Times New Roman"/>
          <w:sz w:val="24"/>
          <w:szCs w:val="24"/>
          <w:lang w:val="kk-KZ"/>
        </w:rPr>
        <w:t>біледі; қойылған сұрақтар бойынша жеткілік</w:t>
      </w:r>
      <w:r w:rsidR="00890A04">
        <w:rPr>
          <w:rFonts w:ascii="Times New Roman" w:hAnsi="Times New Roman" w:cs="Times New Roman"/>
          <w:sz w:val="24"/>
          <w:szCs w:val="24"/>
          <w:lang w:val="kk-KZ"/>
        </w:rPr>
        <w:t>сіз</w:t>
      </w:r>
      <w:r w:rsidRPr="00890A04">
        <w:rPr>
          <w:rFonts w:ascii="Times New Roman" w:hAnsi="Times New Roman" w:cs="Times New Roman"/>
          <w:sz w:val="24"/>
          <w:szCs w:val="24"/>
          <w:lang w:val="kk-KZ"/>
        </w:rPr>
        <w:t xml:space="preserve"> және толық емес</w:t>
      </w:r>
      <w:r w:rsidR="00890A04">
        <w:rPr>
          <w:rFonts w:ascii="Times New Roman" w:hAnsi="Times New Roman" w:cs="Times New Roman"/>
          <w:sz w:val="24"/>
          <w:szCs w:val="24"/>
          <w:lang w:val="kk-KZ"/>
        </w:rPr>
        <w:t xml:space="preserve"> жауап береді</w:t>
      </w:r>
      <w:r w:rsidRPr="00890A04">
        <w:rPr>
          <w:rFonts w:ascii="Times New Roman" w:hAnsi="Times New Roman" w:cs="Times New Roman"/>
          <w:sz w:val="24"/>
          <w:szCs w:val="24"/>
          <w:lang w:val="kk-KZ"/>
        </w:rPr>
        <w:t>.</w:t>
      </w:r>
    </w:p>
    <w:p w14:paraId="560BC4A7" w14:textId="23170D7E" w:rsidR="00A36BDD" w:rsidRPr="00890A04" w:rsidRDefault="00A36BDD" w:rsidP="00890A04">
      <w:pPr>
        <w:pStyle w:val="a4"/>
        <w:jc w:val="both"/>
        <w:rPr>
          <w:rFonts w:ascii="Times New Roman" w:hAnsi="Times New Roman" w:cs="Times New Roman"/>
          <w:sz w:val="24"/>
          <w:szCs w:val="24"/>
          <w:lang w:val="kk-KZ"/>
        </w:rPr>
      </w:pPr>
      <w:r w:rsidRPr="00890A04">
        <w:rPr>
          <w:rFonts w:ascii="Times New Roman" w:hAnsi="Times New Roman" w:cs="Times New Roman"/>
          <w:sz w:val="24"/>
          <w:szCs w:val="24"/>
          <w:lang w:val="kk-KZ"/>
        </w:rPr>
        <w:t xml:space="preserve">D (50-59%) – бакалаврдың оқытылатын материал туралы </w:t>
      </w:r>
      <w:r w:rsidR="005B4221">
        <w:rPr>
          <w:rFonts w:ascii="Times New Roman" w:hAnsi="Times New Roman" w:cs="Times New Roman"/>
          <w:sz w:val="24"/>
          <w:szCs w:val="24"/>
          <w:lang w:val="kk-KZ"/>
        </w:rPr>
        <w:t>өз</w:t>
      </w:r>
      <w:r w:rsidRPr="00890A04">
        <w:rPr>
          <w:rFonts w:ascii="Times New Roman" w:hAnsi="Times New Roman" w:cs="Times New Roman"/>
          <w:sz w:val="24"/>
          <w:szCs w:val="24"/>
          <w:lang w:val="kk-KZ"/>
        </w:rPr>
        <w:t xml:space="preserve"> ойы бар; қойылған сұрақтарға толық және дұрыс жауап бере алмайды, жауап беру кезінде өрескел қателіктер</w:t>
      </w:r>
      <w:r w:rsidR="005B4221">
        <w:rPr>
          <w:rFonts w:ascii="Times New Roman" w:hAnsi="Times New Roman" w:cs="Times New Roman"/>
          <w:sz w:val="24"/>
          <w:szCs w:val="24"/>
          <w:lang w:val="kk-KZ"/>
        </w:rPr>
        <w:t>ді</w:t>
      </w:r>
      <w:r w:rsidRPr="00890A04">
        <w:rPr>
          <w:rFonts w:ascii="Times New Roman" w:hAnsi="Times New Roman" w:cs="Times New Roman"/>
          <w:sz w:val="24"/>
          <w:szCs w:val="24"/>
          <w:lang w:val="kk-KZ"/>
        </w:rPr>
        <w:t xml:space="preserve"> жібереді.</w:t>
      </w:r>
    </w:p>
    <w:p w14:paraId="4218C82F" w14:textId="68F973B0" w:rsidR="00A36BDD" w:rsidRPr="00890A04" w:rsidRDefault="00A36BDD" w:rsidP="00890A04">
      <w:pPr>
        <w:pStyle w:val="a4"/>
        <w:rPr>
          <w:rFonts w:ascii="Times New Roman" w:hAnsi="Times New Roman" w:cs="Times New Roman"/>
          <w:sz w:val="24"/>
          <w:szCs w:val="24"/>
          <w:lang w:val="kk-KZ"/>
        </w:rPr>
      </w:pPr>
    </w:p>
    <w:p w14:paraId="44D80858" w14:textId="25EB09E5" w:rsidR="00A36BDD" w:rsidRPr="005B4221" w:rsidRDefault="00890A04" w:rsidP="005B4221">
      <w:pPr>
        <w:pStyle w:val="a4"/>
        <w:jc w:val="center"/>
        <w:rPr>
          <w:rFonts w:ascii="Times New Roman" w:hAnsi="Times New Roman" w:cs="Times New Roman"/>
          <w:b/>
          <w:bCs/>
          <w:sz w:val="24"/>
          <w:szCs w:val="24"/>
          <w:lang w:val="kk-KZ"/>
        </w:rPr>
      </w:pPr>
      <w:r w:rsidRPr="005B4221">
        <w:rPr>
          <w:rFonts w:ascii="Times New Roman" w:hAnsi="Times New Roman" w:cs="Times New Roman"/>
          <w:b/>
          <w:bCs/>
          <w:sz w:val="24"/>
          <w:szCs w:val="24"/>
          <w:lang w:val="kk-KZ"/>
        </w:rPr>
        <w:t>Қолданылатын</w:t>
      </w:r>
      <w:r w:rsidR="00A36BDD" w:rsidRPr="005B4221">
        <w:rPr>
          <w:rFonts w:ascii="Times New Roman" w:hAnsi="Times New Roman" w:cs="Times New Roman"/>
          <w:b/>
          <w:bCs/>
          <w:sz w:val="24"/>
          <w:szCs w:val="24"/>
          <w:lang w:val="kk-KZ"/>
        </w:rPr>
        <w:t xml:space="preserve"> әдибиеттер</w:t>
      </w:r>
      <w:r w:rsidRPr="005B4221">
        <w:rPr>
          <w:rFonts w:ascii="Times New Roman" w:hAnsi="Times New Roman" w:cs="Times New Roman"/>
          <w:b/>
          <w:bCs/>
          <w:sz w:val="24"/>
          <w:szCs w:val="24"/>
          <w:lang w:val="kk-KZ"/>
        </w:rPr>
        <w:t xml:space="preserve"> тізімі</w:t>
      </w:r>
      <w:r w:rsidR="00A36BDD" w:rsidRPr="005B4221">
        <w:rPr>
          <w:rFonts w:ascii="Times New Roman" w:hAnsi="Times New Roman" w:cs="Times New Roman"/>
          <w:b/>
          <w:bCs/>
          <w:sz w:val="24"/>
          <w:szCs w:val="24"/>
          <w:lang w:val="kk-KZ"/>
        </w:rPr>
        <w:t>:</w:t>
      </w:r>
    </w:p>
    <w:p w14:paraId="5B486238" w14:textId="56BA2E02" w:rsidR="00A36BDD" w:rsidRPr="00890A04" w:rsidRDefault="00A36BDD" w:rsidP="00890A04">
      <w:pPr>
        <w:pStyle w:val="a4"/>
        <w:rPr>
          <w:rFonts w:ascii="Times New Roman" w:hAnsi="Times New Roman" w:cs="Times New Roman"/>
          <w:sz w:val="24"/>
          <w:szCs w:val="24"/>
          <w:lang w:val="kk-KZ"/>
        </w:rPr>
      </w:pPr>
      <w:r w:rsidRPr="00890A04">
        <w:rPr>
          <w:rFonts w:ascii="Times New Roman" w:hAnsi="Times New Roman" w:cs="Times New Roman"/>
          <w:sz w:val="24"/>
          <w:szCs w:val="24"/>
          <w:lang w:val="kk-KZ"/>
        </w:rPr>
        <w:t>1. Elibrary.kaznu</w:t>
      </w:r>
    </w:p>
    <w:p w14:paraId="52D538C1" w14:textId="78C56DFF" w:rsidR="00A36BDD" w:rsidRPr="00890A04" w:rsidRDefault="00A36BDD" w:rsidP="00890A04">
      <w:pPr>
        <w:pStyle w:val="a4"/>
        <w:rPr>
          <w:rFonts w:ascii="Times New Roman" w:hAnsi="Times New Roman" w:cs="Times New Roman"/>
          <w:sz w:val="24"/>
          <w:szCs w:val="24"/>
          <w:lang w:val="kk-KZ"/>
        </w:rPr>
      </w:pPr>
      <w:r w:rsidRPr="00890A04">
        <w:rPr>
          <w:rFonts w:ascii="Times New Roman" w:hAnsi="Times New Roman" w:cs="Times New Roman"/>
          <w:sz w:val="24"/>
          <w:szCs w:val="24"/>
          <w:lang w:val="kk-KZ"/>
        </w:rPr>
        <w:t xml:space="preserve">1. Сапаров К.А Цитология жəне гистология лекцияларының жиынтығы, </w:t>
      </w:r>
      <w:r w:rsidR="00890A04">
        <w:rPr>
          <w:rFonts w:ascii="Times New Roman" w:hAnsi="Times New Roman" w:cs="Times New Roman"/>
          <w:sz w:val="24"/>
          <w:szCs w:val="24"/>
          <w:lang w:val="kk-KZ"/>
        </w:rPr>
        <w:t>А</w:t>
      </w:r>
      <w:r w:rsidRPr="00890A04">
        <w:rPr>
          <w:rFonts w:ascii="Times New Roman" w:hAnsi="Times New Roman" w:cs="Times New Roman"/>
          <w:sz w:val="24"/>
          <w:szCs w:val="24"/>
          <w:lang w:val="kk-KZ"/>
        </w:rPr>
        <w:t>лматы. – 204 б.</w:t>
      </w:r>
    </w:p>
    <w:p w14:paraId="7DF74659" w14:textId="74E2CD0B" w:rsidR="00A36BDD" w:rsidRPr="00890A04" w:rsidRDefault="00A36BDD" w:rsidP="00890A04">
      <w:pPr>
        <w:pStyle w:val="a4"/>
        <w:rPr>
          <w:rFonts w:ascii="Times New Roman" w:hAnsi="Times New Roman" w:cs="Times New Roman"/>
          <w:sz w:val="24"/>
          <w:szCs w:val="24"/>
          <w:lang w:val="kk-KZ"/>
        </w:rPr>
      </w:pPr>
      <w:r w:rsidRPr="00890A04">
        <w:rPr>
          <w:rFonts w:ascii="Times New Roman" w:hAnsi="Times New Roman" w:cs="Times New Roman"/>
          <w:sz w:val="24"/>
          <w:szCs w:val="24"/>
          <w:lang w:val="kk-KZ"/>
        </w:rPr>
        <w:t>2. Нурушев М. Гистология жəне эмбриология негіздері Алматы “Санат” 1998 156 б.</w:t>
      </w:r>
    </w:p>
    <w:p w14:paraId="473E4CAB" w14:textId="18AE072A" w:rsidR="00A36BDD" w:rsidRPr="00890A04" w:rsidRDefault="00A36BDD" w:rsidP="00890A04">
      <w:pPr>
        <w:pStyle w:val="a4"/>
        <w:rPr>
          <w:rFonts w:ascii="Times New Roman" w:hAnsi="Times New Roman" w:cs="Times New Roman"/>
          <w:sz w:val="24"/>
          <w:szCs w:val="24"/>
          <w:lang w:val="kk-KZ"/>
        </w:rPr>
      </w:pPr>
      <w:r w:rsidRPr="00890A04">
        <w:rPr>
          <w:rFonts w:ascii="Times New Roman" w:hAnsi="Times New Roman" w:cs="Times New Roman"/>
          <w:sz w:val="24"/>
          <w:szCs w:val="24"/>
          <w:lang w:val="kk-KZ"/>
        </w:rPr>
        <w:t>3. Рақышев А. Организмнің нəзік құрылымы Алматы “Санат” 1999</w:t>
      </w:r>
    </w:p>
    <w:sectPr w:rsidR="00A36BDD" w:rsidRPr="0089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BE03EF"/>
    <w:multiLevelType w:val="hybridMultilevel"/>
    <w:tmpl w:val="30361014"/>
    <w:lvl w:ilvl="0" w:tplc="D7509EA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A6"/>
    <w:rsid w:val="001073A6"/>
    <w:rsid w:val="0043412F"/>
    <w:rsid w:val="005B4221"/>
    <w:rsid w:val="006075A1"/>
    <w:rsid w:val="00890A04"/>
    <w:rsid w:val="0090180B"/>
    <w:rsid w:val="00A35DA1"/>
    <w:rsid w:val="00A36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F882"/>
  <w15:chartTrackingRefBased/>
  <w15:docId w15:val="{05A36283-7AAC-4BB1-9617-C1B0C919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BDD"/>
    <w:pPr>
      <w:spacing w:after="0" w:line="240" w:lineRule="auto"/>
      <w:ind w:left="720"/>
      <w:contextualSpacing/>
    </w:pPr>
    <w:rPr>
      <w:rFonts w:ascii="Calibri" w:eastAsia="Calibri" w:hAnsi="Calibri" w:cs="Calibri"/>
      <w:lang w:eastAsia="ru-RU"/>
    </w:rPr>
  </w:style>
  <w:style w:type="paragraph" w:styleId="a4">
    <w:name w:val="No Spacing"/>
    <w:uiPriority w:val="1"/>
    <w:qFormat/>
    <w:rsid w:val="00890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6</cp:revision>
  <dcterms:created xsi:type="dcterms:W3CDTF">2021-11-22T12:30:00Z</dcterms:created>
  <dcterms:modified xsi:type="dcterms:W3CDTF">2021-11-22T13:40:00Z</dcterms:modified>
</cp:coreProperties>
</file>